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D705" w14:textId="33A15D18" w:rsidR="00C74DCA" w:rsidRDefault="00C74DCA" w:rsidP="00BB6694">
      <w:pPr>
        <w:spacing w:after="40"/>
        <w:rPr>
          <w:b/>
          <w:bCs/>
          <w:color w:val="003399"/>
          <w:sz w:val="56"/>
          <w:szCs w:val="56"/>
        </w:rPr>
      </w:pPr>
      <w:r w:rsidRPr="00BB6694">
        <w:rPr>
          <w:b/>
          <w:bCs/>
          <w:color w:val="003399"/>
          <w:sz w:val="56"/>
          <w:szCs w:val="56"/>
        </w:rPr>
        <w:t>Index</w:t>
      </w:r>
      <w:r w:rsidR="00BB6694">
        <w:rPr>
          <w:b/>
          <w:bCs/>
          <w:color w:val="003399"/>
          <w:sz w:val="56"/>
          <w:szCs w:val="56"/>
        </w:rPr>
        <w:t>-</w:t>
      </w:r>
      <w:r w:rsidRPr="00BB6694">
        <w:rPr>
          <w:b/>
          <w:bCs/>
          <w:color w:val="003399"/>
          <w:sz w:val="56"/>
          <w:szCs w:val="56"/>
        </w:rPr>
        <w:t xml:space="preserve">Linking Update </w:t>
      </w:r>
    </w:p>
    <w:p w14:paraId="29A05EAA" w14:textId="222B1F73" w:rsidR="00BB6694" w:rsidRPr="00BB6694" w:rsidRDefault="00BB6694" w:rsidP="00BB6694">
      <w:pPr>
        <w:spacing w:after="40" w:line="240" w:lineRule="auto"/>
        <w:rPr>
          <w:b/>
          <w:bCs/>
          <w:color w:val="8EAADB" w:themeColor="accent1" w:themeTint="99"/>
        </w:rPr>
      </w:pPr>
      <w:r w:rsidRPr="00BB6694">
        <w:rPr>
          <w:b/>
          <w:bCs/>
          <w:color w:val="8EAADB" w:themeColor="accent1" w:themeTint="99"/>
        </w:rPr>
        <w:t>The changing landscape of Index-Linking</w:t>
      </w:r>
    </w:p>
    <w:p w14:paraId="58511E1E" w14:textId="597AA152" w:rsidR="00C74DCA" w:rsidRDefault="00C74DCA"/>
    <w:p w14:paraId="32073A58" w14:textId="48F04215" w:rsidR="00B314A1" w:rsidRDefault="00C3546A" w:rsidP="00BB6694">
      <w:pPr>
        <w:spacing w:line="240" w:lineRule="auto"/>
      </w:pPr>
      <w:r>
        <w:t xml:space="preserve">Index-linking is </w:t>
      </w:r>
      <w:r w:rsidR="00BF1C65">
        <w:t xml:space="preserve">a percentage that is </w:t>
      </w:r>
      <w:r>
        <w:t xml:space="preserve">applied to the Declared Value of the property at each renewal to ensure that the value remains relevant through changes in inflation and rebuild costs. </w:t>
      </w:r>
      <w:r w:rsidR="00B314A1">
        <w:t xml:space="preserve">It should be noted that it is recommended that Rebuild Cost Assessments are undertaken every three to five years </w:t>
      </w:r>
      <w:proofErr w:type="gramStart"/>
      <w:r w:rsidR="00B314A1">
        <w:t>in order to</w:t>
      </w:r>
      <w:proofErr w:type="gramEnd"/>
      <w:r w:rsidR="00B314A1">
        <w:t xml:space="preserve"> ensure that the Declared Value of a property is adequate. This serves to prevent under-insurance which can negatively impact a claim. </w:t>
      </w:r>
    </w:p>
    <w:p w14:paraId="316AA8EB" w14:textId="77777777" w:rsidR="00B314A1" w:rsidRDefault="00B314A1" w:rsidP="00BB6694">
      <w:pPr>
        <w:spacing w:line="240" w:lineRule="auto"/>
      </w:pPr>
    </w:p>
    <w:p w14:paraId="508BBDA0" w14:textId="13277656" w:rsidR="00BB6694" w:rsidRDefault="00BF1C65" w:rsidP="00BB6694">
      <w:pPr>
        <w:spacing w:line="240" w:lineRule="auto"/>
      </w:pPr>
      <w:r>
        <w:t>The percentage</w:t>
      </w:r>
      <w:r w:rsidR="005C1386">
        <w:t xml:space="preserve"> of index-linking</w:t>
      </w:r>
      <w:r>
        <w:t xml:space="preserve"> that is generally applied is </w:t>
      </w:r>
      <w:r w:rsidR="00B314A1">
        <w:t xml:space="preserve">based on recommendations </w:t>
      </w:r>
      <w:r>
        <w:t>by the Royal Institute of Chartered Surveyors</w:t>
      </w:r>
      <w:r w:rsidR="005C1386">
        <w:t xml:space="preserve"> (RICS) and</w:t>
      </w:r>
      <w:r w:rsidR="00B314A1">
        <w:t xml:space="preserve"> </w:t>
      </w:r>
      <w:r w:rsidR="005C1386">
        <w:t xml:space="preserve">it is the Building Cost Information Service (BCIS), who operate under the umbrella of RICS, that supply these to insurers. The index-linking amount tends to </w:t>
      </w:r>
      <w:r w:rsidR="004833DF">
        <w:t>fluctuate</w:t>
      </w:r>
      <w:r w:rsidR="0009706B">
        <w:t xml:space="preserve"> month on month as it is forever being updated and reviewed to ensure that the values are as relevant as possible. </w:t>
      </w:r>
    </w:p>
    <w:p w14:paraId="1B021EED" w14:textId="3B692751" w:rsidR="0009706B" w:rsidRDefault="0009706B" w:rsidP="00BB6694">
      <w:pPr>
        <w:spacing w:line="240" w:lineRule="auto"/>
      </w:pPr>
    </w:p>
    <w:p w14:paraId="18EF47F7" w14:textId="23BA6176" w:rsidR="0009706B" w:rsidRDefault="0009706B" w:rsidP="00BB6694">
      <w:pPr>
        <w:spacing w:line="240" w:lineRule="auto"/>
      </w:pPr>
      <w:r>
        <w:t>The way that index-linking is calculated is not purely on the general rate of inflation and</w:t>
      </w:r>
      <w:r w:rsidR="004833DF">
        <w:t xml:space="preserve"> includes allowances for</w:t>
      </w:r>
      <w:r>
        <w:t xml:space="preserve"> the cost of items relating solely to the re-building of the property</w:t>
      </w:r>
      <w:r w:rsidR="004833DF">
        <w:t>, which</w:t>
      </w:r>
      <w:r>
        <w:t xml:space="preserve"> can </w:t>
      </w:r>
      <w:r w:rsidR="004833DF">
        <w:t>vary</w:t>
      </w:r>
      <w:r>
        <w:t xml:space="preserve"> for residential and commercial</w:t>
      </w:r>
      <w:r w:rsidR="004833DF">
        <w:t xml:space="preserve"> buildings</w:t>
      </w:r>
      <w:r>
        <w:t xml:space="preserve">. </w:t>
      </w:r>
      <w:r w:rsidR="004833DF">
        <w:t>There</w:t>
      </w:r>
      <w:r>
        <w:t xml:space="preserve"> are multiple elements that are considered within th</w:t>
      </w:r>
      <w:r w:rsidR="004833DF">
        <w:t>e rebuilding costs, and t</w:t>
      </w:r>
      <w:r>
        <w:t>hese include:</w:t>
      </w:r>
    </w:p>
    <w:p w14:paraId="11056386" w14:textId="70BCE1BC" w:rsidR="0009706B" w:rsidRDefault="0009706B" w:rsidP="0009706B">
      <w:pPr>
        <w:pStyle w:val="ListParagraph"/>
        <w:numPr>
          <w:ilvl w:val="0"/>
          <w:numId w:val="1"/>
        </w:numPr>
        <w:spacing w:line="240" w:lineRule="auto"/>
      </w:pPr>
      <w:r>
        <w:t>The cost of labour</w:t>
      </w:r>
    </w:p>
    <w:p w14:paraId="192CE60E" w14:textId="1C6FB802" w:rsidR="0009706B" w:rsidRDefault="0009706B" w:rsidP="0009706B">
      <w:pPr>
        <w:pStyle w:val="ListParagraph"/>
        <w:numPr>
          <w:ilvl w:val="0"/>
          <w:numId w:val="1"/>
        </w:numPr>
        <w:spacing w:line="240" w:lineRule="auto"/>
      </w:pPr>
      <w:r>
        <w:t>The cost of materials</w:t>
      </w:r>
    </w:p>
    <w:p w14:paraId="04F2F4AE" w14:textId="49DF2B7E" w:rsidR="0009706B" w:rsidRDefault="0009706B" w:rsidP="0009706B">
      <w:pPr>
        <w:pStyle w:val="ListParagraph"/>
        <w:numPr>
          <w:ilvl w:val="0"/>
          <w:numId w:val="1"/>
        </w:numPr>
        <w:spacing w:line="240" w:lineRule="auto"/>
      </w:pPr>
      <w:r>
        <w:t>The cost of professional fees</w:t>
      </w:r>
    </w:p>
    <w:p w14:paraId="11945AD7" w14:textId="447E48AC" w:rsidR="0009706B" w:rsidRDefault="0009706B" w:rsidP="0009706B">
      <w:pPr>
        <w:pStyle w:val="ListParagraph"/>
        <w:numPr>
          <w:ilvl w:val="0"/>
          <w:numId w:val="1"/>
        </w:numPr>
        <w:spacing w:line="240" w:lineRule="auto"/>
      </w:pPr>
      <w:r>
        <w:t>The cost of debris removal and site clearance</w:t>
      </w:r>
    </w:p>
    <w:p w14:paraId="3BB6D8E2" w14:textId="5329AEC4" w:rsidR="0009706B" w:rsidRDefault="0009706B" w:rsidP="0009706B">
      <w:pPr>
        <w:spacing w:line="240" w:lineRule="auto"/>
      </w:pPr>
    </w:p>
    <w:p w14:paraId="489A0E10" w14:textId="10B5CD2B" w:rsidR="0009706B" w:rsidRDefault="009462E2" w:rsidP="0009706B">
      <w:pPr>
        <w:spacing w:line="240" w:lineRule="auto"/>
      </w:pPr>
      <w:proofErr w:type="gramStart"/>
      <w:r>
        <w:t>With this in mind it</w:t>
      </w:r>
      <w:proofErr w:type="gramEnd"/>
      <w:r>
        <w:t xml:space="preserve"> is important to be aware that i</w:t>
      </w:r>
      <w:r w:rsidR="0009706B">
        <w:t xml:space="preserve">n </w:t>
      </w:r>
      <w:r>
        <w:t>the past twelve months</w:t>
      </w:r>
      <w:r w:rsidR="0009706B">
        <w:t xml:space="preserve"> we have seen index-linking percentages</w:t>
      </w:r>
      <w:r>
        <w:t xml:space="preserve"> rise</w:t>
      </w:r>
      <w:r w:rsidR="0009706B">
        <w:t xml:space="preserve"> as the cost of labour and</w:t>
      </w:r>
      <w:r>
        <w:t xml:space="preserve"> </w:t>
      </w:r>
      <w:r w:rsidR="0009706B">
        <w:t>materials has increased. Th</w:t>
      </w:r>
      <w:r>
        <w:t xml:space="preserve">is is in part </w:t>
      </w:r>
      <w:proofErr w:type="gramStart"/>
      <w:r>
        <w:t xml:space="preserve">due to the </w:t>
      </w:r>
      <w:r w:rsidR="00E47D86">
        <w:t>effects</w:t>
      </w:r>
      <w:proofErr w:type="gramEnd"/>
      <w:r w:rsidR="00E47D86">
        <w:t xml:space="preserve"> of</w:t>
      </w:r>
      <w:r w:rsidR="0009706B">
        <w:t xml:space="preserve"> </w:t>
      </w:r>
      <w:r>
        <w:t>C</w:t>
      </w:r>
      <w:r w:rsidR="0009706B">
        <w:t>ovid-19</w:t>
      </w:r>
      <w:r>
        <w:t xml:space="preserve"> </w:t>
      </w:r>
      <w:r w:rsidR="0009706B">
        <w:t>and</w:t>
      </w:r>
      <w:r>
        <w:t xml:space="preserve"> </w:t>
      </w:r>
      <w:r w:rsidR="00E47D86">
        <w:t xml:space="preserve">also </w:t>
      </w:r>
      <w:r>
        <w:t>the</w:t>
      </w:r>
      <w:r w:rsidR="0009706B">
        <w:t xml:space="preserve"> uncertainty of the </w:t>
      </w:r>
      <w:r w:rsidR="00E47D86">
        <w:t xml:space="preserve">industry </w:t>
      </w:r>
      <w:r w:rsidR="0009706B">
        <w:t>status post Brexit. At present, the</w:t>
      </w:r>
      <w:r>
        <w:t xml:space="preserve"> </w:t>
      </w:r>
      <w:r w:rsidR="0009706B">
        <w:t xml:space="preserve">increase is approximately </w:t>
      </w:r>
      <w:r w:rsidR="009760E7">
        <w:t>7-</w:t>
      </w:r>
      <w:r w:rsidR="008450AD">
        <w:t>8</w:t>
      </w:r>
      <w:r w:rsidR="0009706B">
        <w:t>%</w:t>
      </w:r>
      <w:r w:rsidR="00E47D86">
        <w:t>,</w:t>
      </w:r>
      <w:r w:rsidR="008450AD">
        <w:t xml:space="preserve"> </w:t>
      </w:r>
      <w:r w:rsidR="00E47D86">
        <w:t>h</w:t>
      </w:r>
      <w:r w:rsidR="008450AD">
        <w:t>owever, we are aware that in 2022 this is likely to rise to around 10</w:t>
      </w:r>
      <w:r w:rsidR="009760E7">
        <w:t>-</w:t>
      </w:r>
      <w:r w:rsidR="008450AD">
        <w:t xml:space="preserve">11%. </w:t>
      </w:r>
      <w:r w:rsidR="00E47D86">
        <w:t xml:space="preserve">This will constitute an equivalent increase in premium as the value of a property is increased. It must also be noted that index-linking is applied in addition to any rate increases </w:t>
      </w:r>
      <w:r w:rsidR="009760E7">
        <w:t xml:space="preserve">and so it would be prudent to ensure that any budgeted amounts are taking </w:t>
      </w:r>
      <w:proofErr w:type="gramStart"/>
      <w:r w:rsidR="009760E7">
        <w:t>both of these</w:t>
      </w:r>
      <w:proofErr w:type="gramEnd"/>
      <w:r w:rsidR="009760E7">
        <w:t xml:space="preserve"> elements into account. </w:t>
      </w:r>
    </w:p>
    <w:p w14:paraId="298CA5D1" w14:textId="13C20970" w:rsidR="0069586D" w:rsidRDefault="0069586D" w:rsidP="0009706B">
      <w:pPr>
        <w:spacing w:line="240" w:lineRule="auto"/>
      </w:pPr>
    </w:p>
    <w:p w14:paraId="15F0BE3E" w14:textId="2003F50E" w:rsidR="0069586D" w:rsidRDefault="0069586D" w:rsidP="0009706B">
      <w:pPr>
        <w:spacing w:line="240" w:lineRule="auto"/>
      </w:pPr>
      <w:r>
        <w:t xml:space="preserve">If you have any questions </w:t>
      </w:r>
      <w:proofErr w:type="gramStart"/>
      <w:r>
        <w:t>in regard to</w:t>
      </w:r>
      <w:proofErr w:type="gramEnd"/>
      <w:r>
        <w:t xml:space="preserve"> this </w:t>
      </w:r>
      <w:r w:rsidR="00174407">
        <w:t>information,</w:t>
      </w:r>
      <w:r>
        <w:t xml:space="preserve"> </w:t>
      </w:r>
      <w:r w:rsidR="009948F0">
        <w:t xml:space="preserve">please do not hesitate to get in touch and we will do our utmost to assist. </w:t>
      </w:r>
    </w:p>
    <w:p w14:paraId="7956803C" w14:textId="77777777" w:rsidR="0009706B" w:rsidRDefault="0009706B" w:rsidP="0009706B">
      <w:pPr>
        <w:spacing w:line="240" w:lineRule="auto"/>
      </w:pPr>
    </w:p>
    <w:p w14:paraId="5A9D9BF8" w14:textId="77777777" w:rsidR="00BB6694" w:rsidRDefault="00BB6694"/>
    <w:sectPr w:rsidR="00BB66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87CB" w14:textId="77777777" w:rsidR="00A54B44" w:rsidRDefault="00A54B44" w:rsidP="00C74DCA">
      <w:pPr>
        <w:spacing w:after="0" w:line="240" w:lineRule="auto"/>
      </w:pPr>
      <w:r>
        <w:separator/>
      </w:r>
    </w:p>
  </w:endnote>
  <w:endnote w:type="continuationSeparator" w:id="0">
    <w:p w14:paraId="6C53BEAD" w14:textId="77777777" w:rsidR="00A54B44" w:rsidRDefault="00A54B44" w:rsidP="00C7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AF45" w14:textId="77777777" w:rsidR="00A54B44" w:rsidRDefault="00A54B44" w:rsidP="00C74DCA">
      <w:pPr>
        <w:spacing w:after="0" w:line="240" w:lineRule="auto"/>
      </w:pPr>
      <w:r>
        <w:separator/>
      </w:r>
    </w:p>
  </w:footnote>
  <w:footnote w:type="continuationSeparator" w:id="0">
    <w:p w14:paraId="07D7C60C" w14:textId="77777777" w:rsidR="00A54B44" w:rsidRDefault="00A54B44" w:rsidP="00C7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A639" w14:textId="26E20EF0" w:rsidR="00C74DCA" w:rsidRDefault="00C74DCA" w:rsidP="00C74DCA">
    <w:pPr>
      <w:pStyle w:val="Header"/>
      <w:jc w:val="right"/>
    </w:pPr>
    <w:r>
      <w:rPr>
        <w:noProof/>
      </w:rPr>
      <w:drawing>
        <wp:inline distT="0" distB="0" distL="0" distR="0" wp14:anchorId="14A1B766" wp14:editId="54F7C2C4">
          <wp:extent cx="2044460" cy="83904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208" cy="84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57A1"/>
    <w:multiLevelType w:val="hybridMultilevel"/>
    <w:tmpl w:val="00F2A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CA"/>
    <w:rsid w:val="0009706B"/>
    <w:rsid w:val="00174407"/>
    <w:rsid w:val="00331D34"/>
    <w:rsid w:val="004833DF"/>
    <w:rsid w:val="005C1386"/>
    <w:rsid w:val="00611EBB"/>
    <w:rsid w:val="0069586D"/>
    <w:rsid w:val="00710943"/>
    <w:rsid w:val="00751662"/>
    <w:rsid w:val="008450AD"/>
    <w:rsid w:val="009462E2"/>
    <w:rsid w:val="009760E7"/>
    <w:rsid w:val="009948F0"/>
    <w:rsid w:val="00A54B44"/>
    <w:rsid w:val="00B314A1"/>
    <w:rsid w:val="00BB6694"/>
    <w:rsid w:val="00BF1C65"/>
    <w:rsid w:val="00C3546A"/>
    <w:rsid w:val="00C74DCA"/>
    <w:rsid w:val="00D53886"/>
    <w:rsid w:val="00DC6A33"/>
    <w:rsid w:val="00E36A0D"/>
    <w:rsid w:val="00E47D86"/>
    <w:rsid w:val="00E5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44DB"/>
  <w15:chartTrackingRefBased/>
  <w15:docId w15:val="{69A957CA-5665-458E-B2DE-489696AD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CA"/>
  </w:style>
  <w:style w:type="paragraph" w:styleId="Footer">
    <w:name w:val="footer"/>
    <w:basedOn w:val="Normal"/>
    <w:link w:val="FooterChar"/>
    <w:uiPriority w:val="99"/>
    <w:unhideWhenUsed/>
    <w:rsid w:val="00C74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CA"/>
  </w:style>
  <w:style w:type="paragraph" w:styleId="ListParagraph">
    <w:name w:val="List Paragraph"/>
    <w:basedOn w:val="Normal"/>
    <w:uiPriority w:val="34"/>
    <w:qFormat/>
    <w:rsid w:val="0009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Crisp</dc:creator>
  <cp:keywords/>
  <dc:description/>
  <cp:lastModifiedBy>Rosheen Venables</cp:lastModifiedBy>
  <cp:revision>2</cp:revision>
  <dcterms:created xsi:type="dcterms:W3CDTF">2021-12-17T13:55:00Z</dcterms:created>
  <dcterms:modified xsi:type="dcterms:W3CDTF">2021-12-17T13:55:00Z</dcterms:modified>
</cp:coreProperties>
</file>